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 xml:space="preserve">para 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>envio dos guias de estudo do n</w:t>
      </w:r>
      <w:r>
        <w:rPr>
          <w:rFonts w:cs="Arial Unicode MS" w:eastAsia="Arial Unicode MS" w:hint="default"/>
          <w:b w:val="1"/>
          <w:bCs w:val="1"/>
          <w:u w:val="single"/>
          <w:rtl w:val="0"/>
          <w:lang w:val="pt-PT"/>
        </w:rPr>
        <w:t>í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>vel 2 e 3 e para envio dos certificados de todos os n</w:t>
      </w:r>
      <w:r>
        <w:rPr>
          <w:rFonts w:cs="Arial Unicode MS" w:eastAsia="Arial Unicode MS" w:hint="default"/>
          <w:b w:val="1"/>
          <w:bCs w:val="1"/>
          <w:u w:val="single"/>
          <w:rtl w:val="0"/>
          <w:lang w:val="pt-PT"/>
        </w:rPr>
        <w:t>í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>veis</w:t>
      </w:r>
      <w:r>
        <w:rPr>
          <w:rStyle w:val="None A"/>
          <w:rFonts w:cs="Arial Unicode MS" w:eastAsia="Arial Unicode MS"/>
          <w:rtl w:val="0"/>
          <w:lang w:val="pt-PT"/>
        </w:rPr>
        <w:t>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b w:val="1"/>
          <w:bCs w:val="1"/>
          <w:outline w:val="0"/>
          <w:color w:val="9a403e"/>
          <w:sz w:val="24"/>
          <w:szCs w:val="24"/>
          <w:u w:color="0b59b1"/>
          <w14:textFill>
            <w14:solidFill>
              <w14:srgbClr w14:val="9A403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 xml:space="preserve">vel 1 em Vinhos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Local: Lisboa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 do I.V.V. (Instituto da Vinha e do Vinho)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6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Setembro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19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Agosto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 xml:space="preserve">17:30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270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es-ES_tradnl"/>
        </w:rPr>
        <w:t>tarde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1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70bf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o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tem guia de estudo a enviar previamente. Tem folhas de apoio entregues no dia do curso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val="single" w:color="0070bf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cs="Times New Roman" w:hAnsi="Times New Roman" w:eastAsia="Times New Roman"/>
          <w:outline w:val="0"/>
          <w:color w:val="0b5ab1"/>
          <w:sz w:val="24"/>
          <w:szCs w:val="24"/>
          <w:u w:val="none" w:color="0b59b1"/>
          <w14:textFill>
            <w14:solidFill>
              <w14:srgbClr w14:val="0B5AB1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b5ab1"/>
          <w:sz w:val="24"/>
          <w:szCs w:val="24"/>
          <w:u w:val="single" w:color="0b59b1"/>
          <w:rtl w:val="0"/>
          <w14:textFill>
            <w14:solidFill>
              <w14:srgbClr w14:val="0B5AB1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b5ab1"/>
          <w:sz w:val="24"/>
          <w:szCs w:val="24"/>
          <w:u w:val="single" w:color="0b59b1"/>
          <w:rtl w:val="0"/>
          <w:lang w:val="pt-PT"/>
          <w14:textFill>
            <w14:solidFill>
              <w14:srgbClr w14:val="0B5AB1"/>
            </w14:solidFill>
          </w14:textFill>
        </w:rPr>
        <w:t>vel 2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Data do curso: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7, 8 e 9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>Setembro</w:t>
      </w:r>
      <w:r>
        <w:rPr>
          <w:rFonts w:ascii="Times New Roman" w:hAnsi="Times New Roman"/>
          <w:b w:val="1"/>
          <w:bCs w:val="1"/>
          <w:sz w:val="24"/>
          <w:szCs w:val="24"/>
          <w:u w:color="0b59b1"/>
          <w:rtl w:val="0"/>
          <w:lang w:val="pt-PT"/>
        </w:rPr>
        <w:t xml:space="preserve">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á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es: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19 de Agosto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>ç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6</w:t>
      </w:r>
      <w:r>
        <w:rPr>
          <w:rFonts w:ascii="Times New Roman" w:hAnsi="Times New Roman"/>
          <w:sz w:val="24"/>
          <w:szCs w:val="24"/>
          <w:u w:color="0b59b1"/>
          <w:rtl w:val="0"/>
          <w:lang w:val="it-IT"/>
        </w:rPr>
        <w:t>0</w:t>
      </w:r>
      <w:r>
        <w:rPr>
          <w:rFonts w:ascii="Times New Roman" w:hAnsi="Times New Roman" w:hint="default"/>
          <w:sz w:val="24"/>
          <w:szCs w:val="24"/>
          <w:u w:color="0b59b1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b59b1"/>
        </w:rPr>
      </w:pP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b59b1"/>
          <w:rtl w:val="0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tarde, dia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9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de 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>Setembro</w:t>
      </w:r>
      <w:r>
        <w:rPr>
          <w:rFonts w:ascii="Times New Roman" w:hAnsi="Times New Roman"/>
          <w:sz w:val="24"/>
          <w:szCs w:val="24"/>
          <w:u w:color="0b59b1"/>
          <w:rtl w:val="0"/>
          <w:lang w:val="pt-PT"/>
        </w:rPr>
        <w:t xml:space="preserve"> 2022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NOTA: O n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vel 2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70bf"/>
          <w:rtl w:val="0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 um guia de estudo a enviar previamente. 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enviado com a rece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da inscri</w:t>
      </w:r>
      <w:r>
        <w:rPr>
          <w:rFonts w:ascii="Times New Roman" w:hAnsi="Times New Roman" w:hint="default"/>
          <w:sz w:val="24"/>
          <w:szCs w:val="24"/>
          <w:u w:val="single" w:color="0070bf"/>
          <w:rtl w:val="0"/>
          <w:lang w:val="pt-PT"/>
        </w:rPr>
        <w:t>çã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>o e do pagamento.</w:t>
      </w:r>
      <w:r>
        <w:rPr>
          <w:rFonts w:ascii="Times New Roman" w:hAnsi="Times New Roman"/>
          <w:sz w:val="24"/>
          <w:szCs w:val="24"/>
          <w:u w:val="single" w:color="0070bf"/>
          <w:rtl w:val="0"/>
          <w:lang w:val="pt-PT"/>
        </w:rPr>
        <w:t xml:space="preserve">e </w:t>
      </w:r>
      <w:r>
        <w:rPr>
          <w:rFonts w:ascii="Times New Roman" w:hAnsi="Times New Roman"/>
          <w:sz w:val="24"/>
          <w:szCs w:val="24"/>
          <w:u w:val="single" w:color="0b59b1"/>
          <w:rtl w:val="0"/>
          <w:lang w:val="pt-PT"/>
        </w:rPr>
        <w:t xml:space="preserve">pode demorar entre 5 e 10 dias </w:t>
      </w:r>
      <w:r>
        <w:rPr>
          <w:rFonts w:ascii="Times New Roman" w:hAnsi="Times New Roman" w:hint="default"/>
          <w:sz w:val="24"/>
          <w:szCs w:val="24"/>
          <w:u w:val="single" w:color="0b59b1"/>
          <w:rtl w:val="0"/>
          <w:lang w:val="pt-PT"/>
        </w:rPr>
        <w:t>ú</w:t>
      </w:r>
      <w:r>
        <w:rPr>
          <w:rFonts w:ascii="Times New Roman" w:hAnsi="Times New Roman"/>
          <w:sz w:val="24"/>
          <w:szCs w:val="24"/>
          <w:u w:val="single" w:color="0b59b1"/>
          <w:rtl w:val="0"/>
          <w:lang w:val="pt-PT"/>
        </w:rPr>
        <w:t>teis a ser entregue</w:t>
      </w:r>
    </w:p>
    <w:p>
      <w:pPr>
        <w:pStyle w:val="Normal.0"/>
        <w:jc w:val="both"/>
        <w:rPr>
          <w:b w:val="1"/>
          <w:bCs w:val="1"/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  <w:jc w:val="both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ordem de Saber do Vinho, Lda.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5365721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85" cy="47758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85" cy="477585"/>
                        <a:chOff x="-1" y="-1"/>
                        <a:chExt cx="477584" cy="47758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86" cy="477586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4" y="69944"/>
                          <a:ext cx="337701" cy="3377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84,477584">
              <w10:wrap type="none" side="bothSides" anchorx="page" anchory="page"/>
              <v:oval id="_x0000_s1029" style="position:absolute;left:-1;top:-1;width:477584;height:47758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4;top:69944;width:337700;height:337700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